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6565" w14:textId="77777777" w:rsidR="00EA65A4" w:rsidRPr="007326C1" w:rsidRDefault="00EA65A4" w:rsidP="00EA65A4">
      <w:pPr>
        <w:rPr>
          <w:rFonts w:cstheme="minorHAnsi"/>
          <w:sz w:val="20"/>
          <w:szCs w:val="20"/>
        </w:rPr>
      </w:pPr>
      <w:r w:rsidRPr="007326C1">
        <w:rPr>
          <w:rFonts w:cstheme="minorHAnsi"/>
          <w:noProof/>
          <w:sz w:val="20"/>
          <w:szCs w:val="20"/>
          <w:lang w:eastAsia="pl-PL"/>
        </w:rPr>
        <w:drawing>
          <wp:inline distT="0" distB="0" distL="0" distR="0" wp14:anchorId="16C045AC" wp14:editId="6454B771">
            <wp:extent cx="6000750" cy="603183"/>
            <wp:effectExtent l="0" t="0" r="0" b="6985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89" cy="60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796EF" w14:textId="77777777" w:rsidR="00F27B2D" w:rsidRPr="00F27B2D" w:rsidRDefault="00F27B2D" w:rsidP="00F27B2D">
      <w:pPr>
        <w:spacing w:after="0" w:line="240" w:lineRule="auto"/>
        <w:ind w:left="-284" w:right="-284"/>
        <w:jc w:val="center"/>
        <w:rPr>
          <w:rFonts w:ascii="Century Gothic" w:eastAsia="Times New Roman" w:hAnsi="Century Gothic" w:cs="Times New Roman"/>
          <w:color w:val="000000"/>
          <w:sz w:val="18"/>
          <w:szCs w:val="18"/>
          <w:lang w:eastAsia="pl-PL"/>
        </w:rPr>
      </w:pPr>
      <w:bookmarkStart w:id="0" w:name="_Hlk229513368"/>
      <w:bookmarkStart w:id="1" w:name="_Toc189580373"/>
      <w:r w:rsidRPr="00F27B2D">
        <w:rPr>
          <w:rFonts w:ascii="Century Gothic" w:eastAsia="Times New Roman" w:hAnsi="Century Gothic" w:cs="Times New Roman"/>
          <w:color w:val="000000"/>
          <w:sz w:val="18"/>
          <w:szCs w:val="18"/>
          <w:lang w:eastAsia="pl-PL"/>
        </w:rPr>
        <w:t xml:space="preserve">Projekt pn.:  „Innowacyjna edukacja w Zespole Szkół Ponadpodstawowych nr 2 w Piotrkowie Trybunalskim” </w:t>
      </w:r>
    </w:p>
    <w:p w14:paraId="0EA620F3" w14:textId="77777777" w:rsidR="00F27B2D" w:rsidRPr="00F27B2D" w:rsidRDefault="00F27B2D" w:rsidP="00F27B2D">
      <w:pPr>
        <w:spacing w:after="0" w:line="240" w:lineRule="auto"/>
        <w:ind w:left="-284" w:right="-284"/>
        <w:jc w:val="center"/>
        <w:rPr>
          <w:rFonts w:ascii="Century Gothic" w:eastAsia="Times New Roman" w:hAnsi="Century Gothic" w:cs="Times New Roman"/>
          <w:color w:val="000000"/>
          <w:sz w:val="18"/>
          <w:szCs w:val="18"/>
          <w:lang w:eastAsia="pl-PL"/>
        </w:rPr>
      </w:pPr>
      <w:r w:rsidRPr="00F27B2D">
        <w:rPr>
          <w:rFonts w:ascii="Century Gothic" w:eastAsia="Times New Roman" w:hAnsi="Century Gothic" w:cs="Times New Roman"/>
          <w:color w:val="000000"/>
          <w:sz w:val="18"/>
          <w:szCs w:val="18"/>
          <w:lang w:eastAsia="pl-PL"/>
        </w:rPr>
        <w:t>współfinansowany ze środków ze środków funduszu na rzecz sprawiedliwej transformacji w ramach programu regionalnego Fundusze Europejskie dla Łódzkiego 2021-2027</w:t>
      </w:r>
      <w:bookmarkEnd w:id="0"/>
    </w:p>
    <w:p w14:paraId="5C16A1EB" w14:textId="77777777" w:rsidR="00B938A3" w:rsidRDefault="00B938A3" w:rsidP="00B938A3">
      <w:pPr>
        <w:jc w:val="right"/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t>Załącznik 1a</w:t>
      </w:r>
    </w:p>
    <w:p w14:paraId="69EA442D" w14:textId="77777777" w:rsidR="00F27B2D" w:rsidRPr="005D15BB" w:rsidRDefault="00F27B2D" w:rsidP="00F27B2D">
      <w:pPr>
        <w:suppressAutoHyphens/>
        <w:spacing w:line="240" w:lineRule="auto"/>
        <w:rPr>
          <w:rFonts w:ascii="Century Gothic" w:eastAsia="Calibri" w:hAnsi="Century Gothic" w:cs="Liberation Sans"/>
          <w:sz w:val="18"/>
          <w:szCs w:val="18"/>
        </w:rPr>
      </w:pPr>
      <w:r w:rsidRPr="005D15BB">
        <w:rPr>
          <w:rFonts w:ascii="Century Gothic" w:eastAsia="Calibri" w:hAnsi="Century Gothic" w:cs="Liberation Sans"/>
          <w:b/>
          <w:sz w:val="20"/>
          <w:szCs w:val="20"/>
        </w:rPr>
        <w:t>ZSP2.261.2.2026</w:t>
      </w:r>
    </w:p>
    <w:bookmarkEnd w:id="1"/>
    <w:p w14:paraId="2DD0BF95" w14:textId="77777777" w:rsidR="005E3FC2" w:rsidRDefault="005E3FC2" w:rsidP="005E3FC2">
      <w:pPr>
        <w:spacing w:before="240" w:after="240"/>
        <w:jc w:val="center"/>
        <w:rPr>
          <w:rFonts w:ascii="Century Gothic" w:eastAsia="Calibri" w:hAnsi="Century Gothic" w:cs="Liberation Sans"/>
          <w:b/>
          <w:bCs/>
          <w:color w:val="2E74B5"/>
          <w:kern w:val="1"/>
        </w:rPr>
      </w:pPr>
    </w:p>
    <w:p w14:paraId="2B983848" w14:textId="7F670250" w:rsidR="005D15BB" w:rsidRPr="005D15BB" w:rsidRDefault="005D15BB" w:rsidP="005E3FC2">
      <w:pPr>
        <w:spacing w:before="240" w:after="240"/>
        <w:jc w:val="center"/>
        <w:rPr>
          <w:rFonts w:ascii="Century Gothic" w:eastAsia="Calibri" w:hAnsi="Century Gothic" w:cs="Liberation Sans"/>
          <w:b/>
          <w:bCs/>
          <w:color w:val="2E74B5"/>
          <w:kern w:val="1"/>
        </w:rPr>
      </w:pPr>
      <w:r w:rsidRPr="005D15BB">
        <w:rPr>
          <w:rFonts w:ascii="Century Gothic" w:eastAsia="Calibri" w:hAnsi="Century Gothic" w:cs="Liberation Sans"/>
          <w:b/>
          <w:bCs/>
          <w:color w:val="2E74B5"/>
          <w:kern w:val="1"/>
        </w:rPr>
        <w:t>ZESTAWIENIE OFEROWANYCH PARAMETRÓW TECHNICZNYCH</w:t>
      </w:r>
      <w:r w:rsidR="005E3FC2">
        <w:rPr>
          <w:rFonts w:ascii="Century Gothic" w:eastAsia="Calibri" w:hAnsi="Century Gothic" w:cs="Liberation Sans"/>
          <w:b/>
          <w:bCs/>
          <w:color w:val="2E74B5"/>
          <w:kern w:val="1"/>
        </w:rPr>
        <w:t xml:space="preserve"> </w:t>
      </w:r>
      <w:r w:rsidR="005E3FC2" w:rsidRPr="005E3FC2">
        <w:rPr>
          <w:rFonts w:ascii="Century Gothic" w:eastAsia="Calibri" w:hAnsi="Century Gothic" w:cs="Liberation Sans"/>
          <w:b/>
          <w:bCs/>
          <w:color w:val="2E74B5"/>
          <w:kern w:val="1"/>
        </w:rPr>
        <w:t>I FUNKCJONALN</w:t>
      </w:r>
      <w:r w:rsidR="005E3FC2">
        <w:rPr>
          <w:rFonts w:ascii="Century Gothic" w:eastAsia="Calibri" w:hAnsi="Century Gothic" w:cs="Liberation Sans"/>
          <w:b/>
          <w:bCs/>
          <w:color w:val="2E74B5"/>
          <w:kern w:val="1"/>
        </w:rPr>
        <w:t>YCH</w:t>
      </w:r>
    </w:p>
    <w:p w14:paraId="7C548391" w14:textId="0F32D168" w:rsidR="00EA65A4" w:rsidRDefault="00F27B2D" w:rsidP="00F27B2D">
      <w:pPr>
        <w:jc w:val="both"/>
        <w:rPr>
          <w:rFonts w:ascii="Century Gothic" w:eastAsia="NSimSun" w:hAnsi="Century Gothic" w:cs="Arial"/>
          <w:b/>
          <w:bCs/>
          <w:kern w:val="3"/>
          <w:sz w:val="20"/>
          <w:szCs w:val="20"/>
          <w:lang w:eastAsia="zh-CN" w:bidi="hi-IN"/>
        </w:rPr>
      </w:pPr>
      <w:r w:rsidRPr="005D15BB">
        <w:rPr>
          <w:rFonts w:ascii="Century Gothic" w:eastAsia="NSimSun" w:hAnsi="Century Gothic" w:cs="Arial"/>
          <w:b/>
          <w:bCs/>
          <w:kern w:val="3"/>
          <w:sz w:val="20"/>
          <w:szCs w:val="20"/>
          <w:lang w:eastAsia="zh-CN" w:bidi="hi-IN"/>
        </w:rPr>
        <w:t>Zakup doposażenia pracowni – dostawa testera światłowodów w ramach projektu „Innowacyjna edukacja” w Zespole Szkół Ponadpodstawowych nr 2 w Piotrkowie Trybunalskim.</w:t>
      </w:r>
    </w:p>
    <w:p w14:paraId="18C304ED" w14:textId="0BA8EA42" w:rsidR="005D15BB" w:rsidRDefault="005D15BB" w:rsidP="005D15BB">
      <w:pPr>
        <w:spacing w:before="240" w:after="0" w:line="276" w:lineRule="auto"/>
        <w:ind w:left="578" w:hanging="578"/>
        <w:rPr>
          <w:rFonts w:ascii="Century Gothic" w:hAnsi="Century Gothic"/>
          <w:b/>
          <w:bCs/>
          <w:color w:val="FF0000"/>
          <w:sz w:val="18"/>
          <w:szCs w:val="18"/>
        </w:rPr>
      </w:pPr>
      <w:r w:rsidRPr="005D15BB">
        <w:rPr>
          <w:rFonts w:ascii="Century Gothic" w:hAnsi="Century Gothic"/>
          <w:b/>
          <w:bCs/>
          <w:sz w:val="18"/>
          <w:szCs w:val="18"/>
        </w:rPr>
        <w:t>Nazwa proponowanego przedmiotu dostawy</w:t>
      </w:r>
      <w:r>
        <w:rPr>
          <w:rFonts w:ascii="Century Gothic" w:hAnsi="Century Gothic"/>
          <w:b/>
          <w:bCs/>
          <w:sz w:val="18"/>
          <w:szCs w:val="18"/>
        </w:rPr>
        <w:t xml:space="preserve">: .................................................................... </w:t>
      </w:r>
      <w:r>
        <w:rPr>
          <w:rFonts w:ascii="Century Gothic" w:hAnsi="Century Gothic"/>
          <w:b/>
          <w:bCs/>
          <w:i/>
          <w:iCs/>
          <w:color w:val="FF0000"/>
          <w:sz w:val="18"/>
          <w:szCs w:val="18"/>
        </w:rPr>
        <w:t xml:space="preserve">(uzupełnić)      </w:t>
      </w:r>
    </w:p>
    <w:p w14:paraId="37A33DC3" w14:textId="405C3F9A" w:rsidR="005D15BB" w:rsidRDefault="005D15BB" w:rsidP="005D15BB">
      <w:pPr>
        <w:spacing w:before="240" w:after="0" w:line="276" w:lineRule="auto"/>
        <w:ind w:left="578" w:hanging="578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Producent/Firma/Kraj:</w:t>
      </w:r>
      <w:r>
        <w:rPr>
          <w:rFonts w:ascii="Century Gothic" w:hAnsi="Century Gothic"/>
          <w:b/>
          <w:bCs/>
          <w:sz w:val="18"/>
          <w:szCs w:val="18"/>
        </w:rPr>
        <w:tab/>
        <w:t xml:space="preserve">........................./........................................../.................................... </w:t>
      </w:r>
      <w:r>
        <w:rPr>
          <w:rFonts w:ascii="Century Gothic" w:hAnsi="Century Gothic"/>
          <w:b/>
          <w:bCs/>
          <w:i/>
          <w:iCs/>
          <w:color w:val="FF0000"/>
          <w:sz w:val="18"/>
          <w:szCs w:val="18"/>
        </w:rPr>
        <w:t xml:space="preserve">(uzupełnić)       </w:t>
      </w:r>
      <w:r>
        <w:rPr>
          <w:rFonts w:ascii="Century Gothic" w:hAnsi="Century Gothic"/>
          <w:b/>
          <w:bCs/>
          <w:color w:val="FF0000"/>
          <w:sz w:val="18"/>
          <w:szCs w:val="18"/>
        </w:rPr>
        <w:t xml:space="preserve">      </w:t>
      </w:r>
    </w:p>
    <w:p w14:paraId="6F188AD4" w14:textId="747C66A1" w:rsidR="005D15BB" w:rsidRDefault="005D15BB" w:rsidP="005D15BB">
      <w:pPr>
        <w:spacing w:before="240" w:after="0" w:line="276" w:lineRule="auto"/>
        <w:ind w:left="578" w:hanging="578"/>
        <w:rPr>
          <w:rFonts w:ascii="Century Gothic" w:hAnsi="Century Gothic"/>
          <w:b/>
          <w:bCs/>
          <w:i/>
          <w:i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 xml:space="preserve">Model </w:t>
      </w:r>
      <w:r>
        <w:rPr>
          <w:rFonts w:ascii="Century Gothic" w:hAnsi="Century Gothic"/>
          <w:b/>
          <w:bCs/>
          <w:sz w:val="18"/>
          <w:szCs w:val="18"/>
        </w:rPr>
        <w:tab/>
      </w:r>
      <w:r>
        <w:rPr>
          <w:rFonts w:ascii="Century Gothic" w:hAnsi="Century Gothic"/>
          <w:b/>
          <w:bCs/>
          <w:sz w:val="18"/>
          <w:szCs w:val="18"/>
        </w:rPr>
        <w:tab/>
      </w:r>
      <w:r>
        <w:rPr>
          <w:rFonts w:ascii="Century Gothic" w:hAnsi="Century Gothic"/>
          <w:b/>
          <w:bCs/>
          <w:sz w:val="18"/>
          <w:szCs w:val="18"/>
        </w:rPr>
        <w:tab/>
        <w:t xml:space="preserve">.......................................................................................................... </w:t>
      </w:r>
      <w:r>
        <w:rPr>
          <w:rFonts w:ascii="Century Gothic" w:hAnsi="Century Gothic"/>
          <w:b/>
          <w:bCs/>
          <w:i/>
          <w:iCs/>
          <w:color w:val="FF0000"/>
          <w:sz w:val="18"/>
          <w:szCs w:val="18"/>
        </w:rPr>
        <w:t>(uzupełnić)</w:t>
      </w:r>
    </w:p>
    <w:p w14:paraId="30CB4DD2" w14:textId="77777777" w:rsidR="005D15BB" w:rsidRPr="005D15BB" w:rsidRDefault="005D15BB" w:rsidP="00F27B2D">
      <w:pPr>
        <w:jc w:val="both"/>
        <w:rPr>
          <w:rFonts w:ascii="Century Gothic" w:eastAsia="Calibri" w:hAnsi="Century Gothic" w:cs="Liberation Sans"/>
          <w:b/>
          <w:bCs/>
          <w:color w:val="2E74B5"/>
          <w:kern w:val="1"/>
          <w:sz w:val="20"/>
          <w:szCs w:val="20"/>
        </w:rPr>
      </w:pP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3686"/>
        <w:gridCol w:w="2835"/>
      </w:tblGrid>
      <w:tr w:rsidR="004D38BB" w:rsidRPr="00441F1B" w14:paraId="32AD9F71" w14:textId="77777777" w:rsidTr="001D6C60">
        <w:trPr>
          <w:trHeight w:val="366"/>
        </w:trPr>
        <w:tc>
          <w:tcPr>
            <w:tcW w:w="567" w:type="dxa"/>
            <w:vAlign w:val="center"/>
          </w:tcPr>
          <w:p w14:paraId="44FD67DF" w14:textId="466F9B8C" w:rsidR="004D38BB" w:rsidRPr="00F27B2D" w:rsidRDefault="004D38BB" w:rsidP="00E95FF7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F27B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L</w:t>
            </w:r>
            <w:r w:rsidR="00F27B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p</w:t>
            </w:r>
            <w:r w:rsidRPr="00F27B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886C0B6" w14:textId="77777777" w:rsidR="004D38BB" w:rsidRPr="00F27B2D" w:rsidRDefault="004D38BB" w:rsidP="00E95FF7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F27B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Opis pozycji</w:t>
            </w:r>
          </w:p>
        </w:tc>
        <w:tc>
          <w:tcPr>
            <w:tcW w:w="709" w:type="dxa"/>
            <w:vAlign w:val="center"/>
          </w:tcPr>
          <w:p w14:paraId="749BD2C4" w14:textId="77777777" w:rsidR="004D38BB" w:rsidRPr="00F27B2D" w:rsidRDefault="004D38BB" w:rsidP="00E95FF7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F27B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3686" w:type="dxa"/>
            <w:vAlign w:val="center"/>
          </w:tcPr>
          <w:p w14:paraId="18F1A271" w14:textId="77777777" w:rsidR="004D38BB" w:rsidRPr="00F27B2D" w:rsidRDefault="004D38BB" w:rsidP="00E95FF7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F27B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Szczegółowy opis przedmiotu zamówienia</w:t>
            </w:r>
          </w:p>
        </w:tc>
        <w:tc>
          <w:tcPr>
            <w:tcW w:w="2835" w:type="dxa"/>
            <w:vAlign w:val="center"/>
          </w:tcPr>
          <w:p w14:paraId="08F178A2" w14:textId="50BBCC8D" w:rsidR="004D38BB" w:rsidRPr="00441F1B" w:rsidRDefault="005D15BB" w:rsidP="00E95FF7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L</w:t>
            </w:r>
            <w:r w:rsidR="004D38BB">
              <w:rPr>
                <w:rFonts w:ascii="Century Gothic" w:hAnsi="Century Gothic"/>
                <w:b/>
                <w:bCs/>
                <w:sz w:val="20"/>
                <w:szCs w:val="20"/>
              </w:rPr>
              <w:t>ink do strony www</w:t>
            </w:r>
          </w:p>
        </w:tc>
      </w:tr>
      <w:tr w:rsidR="004D38BB" w:rsidRPr="00441F1B" w14:paraId="01B9688B" w14:textId="77777777" w:rsidTr="001D6C60">
        <w:trPr>
          <w:trHeight w:val="5654"/>
        </w:trPr>
        <w:tc>
          <w:tcPr>
            <w:tcW w:w="567" w:type="dxa"/>
          </w:tcPr>
          <w:p w14:paraId="49CA7B8E" w14:textId="77777777" w:rsidR="004D38BB" w:rsidRPr="00441F1B" w:rsidRDefault="004D38BB" w:rsidP="009D727C">
            <w:pPr>
              <w:rPr>
                <w:rFonts w:ascii="Century Gothic" w:hAnsi="Century Gothic" w:cstheme="minorHAnsi"/>
                <w:sz w:val="20"/>
                <w:szCs w:val="20"/>
              </w:rPr>
            </w:pPr>
            <w:r>
              <w:rPr>
                <w:rFonts w:ascii="Century Gothic" w:hAnsi="Century Gothic" w:cstheme="minorHAnsi"/>
                <w:sz w:val="20"/>
                <w:szCs w:val="20"/>
              </w:rPr>
              <w:t>1</w:t>
            </w:r>
            <w:r w:rsidRPr="00441F1B">
              <w:rPr>
                <w:rFonts w:ascii="Century Gothic" w:hAnsi="Century Gothic"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77F2D7B1" w14:textId="77777777" w:rsidR="004D38BB" w:rsidRPr="00441F1B" w:rsidRDefault="004D38BB" w:rsidP="009D727C">
            <w:pPr>
              <w:rPr>
                <w:rFonts w:ascii="Century Gothic" w:hAnsi="Century Gothic" w:cstheme="minorHAnsi"/>
                <w:sz w:val="20"/>
                <w:szCs w:val="20"/>
                <w:lang w:val="de-DE"/>
              </w:rPr>
            </w:pPr>
            <w:r w:rsidRPr="00441F1B">
              <w:rPr>
                <w:rFonts w:ascii="Century Gothic" w:hAnsi="Century Gothic" w:cstheme="minorHAnsi"/>
                <w:sz w:val="20"/>
                <w:szCs w:val="20"/>
                <w:lang w:val="de-DE"/>
              </w:rPr>
              <w:t xml:space="preserve">Tester </w:t>
            </w:r>
            <w:proofErr w:type="spellStart"/>
            <w:r w:rsidRPr="00441F1B">
              <w:rPr>
                <w:rFonts w:ascii="Century Gothic" w:hAnsi="Century Gothic" w:cstheme="minorHAnsi"/>
                <w:sz w:val="20"/>
                <w:szCs w:val="20"/>
                <w:lang w:val="de-DE"/>
              </w:rPr>
              <w:t>światłowodów</w:t>
            </w:r>
            <w:proofErr w:type="spellEnd"/>
          </w:p>
        </w:tc>
        <w:tc>
          <w:tcPr>
            <w:tcW w:w="709" w:type="dxa"/>
          </w:tcPr>
          <w:p w14:paraId="3A498ABA" w14:textId="77777777" w:rsidR="004D38BB" w:rsidRPr="00441F1B" w:rsidRDefault="004D38BB" w:rsidP="009D727C">
            <w:pPr>
              <w:jc w:val="center"/>
              <w:rPr>
                <w:rFonts w:ascii="Century Gothic" w:hAnsi="Century Gothic" w:cstheme="minorHAnsi"/>
                <w:sz w:val="20"/>
                <w:szCs w:val="20"/>
                <w:lang w:val="de-DE"/>
              </w:rPr>
            </w:pPr>
            <w:r w:rsidRPr="00441F1B">
              <w:rPr>
                <w:rFonts w:ascii="Century Gothic" w:hAnsi="Century Gothic" w:cstheme="minorHAnsi"/>
                <w:sz w:val="20"/>
                <w:szCs w:val="20"/>
                <w:lang w:val="de-DE"/>
              </w:rPr>
              <w:t>1</w:t>
            </w:r>
          </w:p>
        </w:tc>
        <w:tc>
          <w:tcPr>
            <w:tcW w:w="3686" w:type="dxa"/>
          </w:tcPr>
          <w:p w14:paraId="325BCAED" w14:textId="77777777" w:rsidR="00D54E93" w:rsidRPr="00BE5185" w:rsidRDefault="004D38BB" w:rsidP="009D727C">
            <w:pPr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Przenośny tester do światłowodów</w:t>
            </w:r>
            <w:r w:rsidR="00D54E93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powinien</w:t>
            </w:r>
            <w:r w:rsidR="00A60810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służyć </w:t>
            </w:r>
            <w:r w:rsidR="00D54E93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do analizy </w:t>
            </w: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fal </w:t>
            </w:r>
            <w:r w:rsidR="00D54E93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o długościach 1310 nm,</w:t>
            </w: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1550 </w:t>
            </w:r>
            <w:proofErr w:type="spellStart"/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nm</w:t>
            </w:r>
            <w:proofErr w:type="spellEnd"/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oraz</w:t>
            </w:r>
            <w:r w:rsidR="00D54E93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1625 </w:t>
            </w:r>
            <w:proofErr w:type="spellStart"/>
            <w:r w:rsidR="00D54E93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nm</w:t>
            </w:r>
            <w:proofErr w:type="spellEnd"/>
            <w:r w:rsidR="00D54E93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lub 1650 nm.  </w:t>
            </w:r>
          </w:p>
          <w:p w14:paraId="0684B946" w14:textId="77777777" w:rsidR="00A60810" w:rsidRPr="00BE5185" w:rsidRDefault="00D54E93" w:rsidP="009D727C">
            <w:pPr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Tester </w:t>
            </w:r>
            <w:r w:rsidR="00A60810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powinien pozwalać na testowanie światłowodu bez konieczności</w:t>
            </w:r>
            <w:r w:rsidR="004D38BB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przerywania</w:t>
            </w: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obwodów łączy oraz  świadczenia usług.</w:t>
            </w:r>
            <w:r w:rsidR="004D38BB"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2CC4575F" w14:textId="123EBB3C" w:rsidR="00A60810" w:rsidRPr="00BE5185" w:rsidRDefault="00A60810" w:rsidP="009D727C">
            <w:pPr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Tester </w:t>
            </w:r>
            <w:r w:rsid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posiada</w:t>
            </w:r>
            <w:r w:rsidRPr="00BE5185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:</w:t>
            </w:r>
          </w:p>
          <w:p w14:paraId="69859489" w14:textId="77777777" w:rsidR="005D15BB" w:rsidRDefault="00A60810" w:rsidP="005D15BB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mobilną konstrukcj</w:t>
            </w:r>
            <w:r w:rsid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ę</w:t>
            </w:r>
          </w:p>
          <w:p w14:paraId="7A00993D" w14:textId="5C9F6229" w:rsidR="00EE3F97" w:rsidRPr="005D15BB" w:rsidRDefault="00EE3F97" w:rsidP="005D15BB">
            <w:pPr>
              <w:pStyle w:val="Akapitzlist"/>
              <w:numPr>
                <w:ilvl w:val="0"/>
                <w:numId w:val="1"/>
              </w:numPr>
              <w:spacing w:before="120" w:after="0"/>
              <w:ind w:left="357" w:hanging="357"/>
              <w:contextualSpacing w:val="0"/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ekran dotykowy wysokiej widz</w:t>
            </w:r>
            <w:r w:rsidR="007837A9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ial</w:t>
            </w: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ności</w:t>
            </w:r>
          </w:p>
          <w:p w14:paraId="0403B1CC" w14:textId="4A99E522" w:rsidR="00EE3F97" w:rsidRPr="005D15BB" w:rsidRDefault="00EE3F97" w:rsidP="005D15BB">
            <w:pPr>
              <w:pStyle w:val="Akapitzlist"/>
              <w:numPr>
                <w:ilvl w:val="0"/>
                <w:numId w:val="1"/>
              </w:numPr>
              <w:spacing w:before="120" w:after="0"/>
              <w:ind w:left="357" w:hanging="357"/>
              <w:contextualSpacing w:val="0"/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standardowe źródło światła</w:t>
            </w:r>
          </w:p>
          <w:p w14:paraId="583BB8AD" w14:textId="5CA6E9B8" w:rsidR="00BE5185" w:rsidRPr="005D15BB" w:rsidRDefault="00EE3F97" w:rsidP="005D15BB">
            <w:pPr>
              <w:pStyle w:val="Akapitzlist"/>
              <w:numPr>
                <w:ilvl w:val="0"/>
                <w:numId w:val="1"/>
              </w:numPr>
              <w:spacing w:before="120" w:after="0"/>
              <w:ind w:left="357" w:hanging="357"/>
              <w:contextualSpacing w:val="0"/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wbudowany selektywny miernik mocy optycznej na wszystkie zakresy pomiaro</w:t>
            </w:r>
            <w:r w:rsidR="00A468D0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w</w:t>
            </w: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e długości fal świetlnych w światłowodach.</w:t>
            </w:r>
            <w:r w:rsidR="004D38BB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br/>
            </w: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z</w:t>
            </w:r>
            <w:r w:rsidR="004D38BB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automatyzowana inspekcja czoła włók</w:t>
            </w:r>
            <w:r w:rsidR="00BE5185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na oraz wykrywanie </w:t>
            </w:r>
            <w:proofErr w:type="spellStart"/>
            <w:r w:rsidR="00BE5185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makrozgięć</w:t>
            </w:r>
            <w:proofErr w:type="spellEnd"/>
            <w:r w:rsidR="00BE5185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.</w:t>
            </w:r>
          </w:p>
          <w:p w14:paraId="6236B6C2" w14:textId="643E7B9D" w:rsidR="004D38BB" w:rsidRPr="005D15BB" w:rsidRDefault="00BE5185" w:rsidP="005D15BB">
            <w:pPr>
              <w:pStyle w:val="Akapitzlist"/>
              <w:numPr>
                <w:ilvl w:val="0"/>
                <w:numId w:val="1"/>
              </w:numPr>
              <w:spacing w:before="120" w:after="0"/>
              <w:ind w:left="357" w:hanging="357"/>
              <w:contextualSpacing w:val="0"/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</w:pP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łączność </w:t>
            </w:r>
            <w:r w:rsidR="004D38BB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przez USB,</w:t>
            </w:r>
            <w:r w:rsidR="00A468D0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telefon komórkowy oraz Bluetooth </w:t>
            </w:r>
            <w:r w:rsid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lub</w:t>
            </w:r>
            <w:r w:rsidR="00A468D0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D38BB" w:rsidRPr="005D15BB">
              <w:rPr>
                <w:rFonts w:ascii="Century Gothic" w:hAnsi="Century Gothic" w:cstheme="minorHAnsi"/>
                <w:color w:val="000000" w:themeColor="text1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2835" w:type="dxa"/>
          </w:tcPr>
          <w:p w14:paraId="680E254A" w14:textId="77777777" w:rsidR="004D38BB" w:rsidRPr="00441F1B" w:rsidRDefault="004D38BB" w:rsidP="009D727C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</w:tbl>
    <w:p w14:paraId="4696802E" w14:textId="77777777" w:rsidR="00FF5048" w:rsidRDefault="00FF5048"/>
    <w:sectPr w:rsidR="00FF5048" w:rsidSect="00B72DDF">
      <w:footerReference w:type="default" r:id="rId8"/>
      <w:pgSz w:w="11906" w:h="16838"/>
      <w:pgMar w:top="567" w:right="1417" w:bottom="56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F9CD4" w14:textId="77777777" w:rsidR="009271F9" w:rsidRDefault="009271F9">
      <w:pPr>
        <w:spacing w:after="0" w:line="240" w:lineRule="auto"/>
      </w:pPr>
      <w:r>
        <w:separator/>
      </w:r>
    </w:p>
  </w:endnote>
  <w:endnote w:type="continuationSeparator" w:id="0">
    <w:p w14:paraId="714F1047" w14:textId="77777777" w:rsidR="009271F9" w:rsidRDefault="00927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21ECA" w14:textId="77777777" w:rsidR="00BB54A3" w:rsidRPr="00C92A96" w:rsidRDefault="00EA65A4" w:rsidP="00441F1B">
    <w:pPr>
      <w:pStyle w:val="Stopka"/>
      <w:jc w:val="right"/>
      <w:rPr>
        <w:rFonts w:ascii="Century Gothic" w:hAnsi="Century Gothic"/>
        <w:sz w:val="18"/>
        <w:szCs w:val="18"/>
      </w:rPr>
    </w:pPr>
    <w:r w:rsidRPr="00C92A96">
      <w:rPr>
        <w:rFonts w:ascii="Century Gothic" w:hAnsi="Century Gothic"/>
        <w:sz w:val="18"/>
        <w:szCs w:val="18"/>
      </w:rPr>
      <w:t xml:space="preserve">Strona </w:t>
    </w:r>
    <w:r w:rsidR="00FB6343" w:rsidRPr="00C92A96">
      <w:rPr>
        <w:rFonts w:ascii="Century Gothic" w:hAnsi="Century Gothic"/>
        <w:b/>
        <w:bCs/>
        <w:sz w:val="18"/>
        <w:szCs w:val="18"/>
      </w:rPr>
      <w:fldChar w:fldCharType="begin"/>
    </w:r>
    <w:r w:rsidRPr="00C92A96">
      <w:rPr>
        <w:rFonts w:ascii="Century Gothic" w:hAnsi="Century Gothic"/>
        <w:b/>
        <w:bCs/>
        <w:sz w:val="18"/>
        <w:szCs w:val="18"/>
      </w:rPr>
      <w:instrText>PAGE  \* Arabic  \* MERGEFORMAT</w:instrText>
    </w:r>
    <w:r w:rsidR="00FB6343" w:rsidRPr="00C92A96">
      <w:rPr>
        <w:rFonts w:ascii="Century Gothic" w:hAnsi="Century Gothic"/>
        <w:b/>
        <w:bCs/>
        <w:sz w:val="18"/>
        <w:szCs w:val="18"/>
      </w:rPr>
      <w:fldChar w:fldCharType="separate"/>
    </w:r>
    <w:r w:rsidR="00BE5185">
      <w:rPr>
        <w:rFonts w:ascii="Century Gothic" w:hAnsi="Century Gothic"/>
        <w:b/>
        <w:bCs/>
        <w:noProof/>
        <w:sz w:val="18"/>
        <w:szCs w:val="18"/>
      </w:rPr>
      <w:t>1</w:t>
    </w:r>
    <w:r w:rsidR="00FB6343" w:rsidRPr="00C92A96">
      <w:rPr>
        <w:rFonts w:ascii="Century Gothic" w:hAnsi="Century Gothic"/>
        <w:b/>
        <w:bCs/>
        <w:sz w:val="18"/>
        <w:szCs w:val="18"/>
      </w:rPr>
      <w:fldChar w:fldCharType="end"/>
    </w:r>
    <w:r w:rsidRPr="00C92A96">
      <w:rPr>
        <w:rFonts w:ascii="Century Gothic" w:hAnsi="Century Gothic"/>
        <w:sz w:val="18"/>
        <w:szCs w:val="18"/>
      </w:rPr>
      <w:t xml:space="preserve"> z </w:t>
    </w:r>
    <w:fldSimple w:instr="NUMPAGES  \* Arabic  \* MERGEFORMAT">
      <w:r w:rsidR="00BE5185" w:rsidRPr="00BE5185">
        <w:rPr>
          <w:rFonts w:ascii="Century Gothic" w:hAnsi="Century Gothic"/>
          <w:b/>
          <w:bCs/>
          <w:noProof/>
          <w:sz w:val="18"/>
          <w:szCs w:val="18"/>
        </w:rPr>
        <w:t>1</w:t>
      </w:r>
    </w:fldSimple>
  </w:p>
  <w:p w14:paraId="24742DAF" w14:textId="77777777" w:rsidR="00BB54A3" w:rsidRDefault="00BB5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A53F" w14:textId="77777777" w:rsidR="009271F9" w:rsidRDefault="009271F9">
      <w:pPr>
        <w:spacing w:after="0" w:line="240" w:lineRule="auto"/>
      </w:pPr>
      <w:r>
        <w:separator/>
      </w:r>
    </w:p>
  </w:footnote>
  <w:footnote w:type="continuationSeparator" w:id="0">
    <w:p w14:paraId="288EB048" w14:textId="77777777" w:rsidR="009271F9" w:rsidRDefault="00927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C4836"/>
    <w:multiLevelType w:val="hybridMultilevel"/>
    <w:tmpl w:val="23409D08"/>
    <w:lvl w:ilvl="0" w:tplc="D0C6EA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294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5A4"/>
    <w:rsid w:val="000B13A1"/>
    <w:rsid w:val="0011230E"/>
    <w:rsid w:val="00120BB9"/>
    <w:rsid w:val="00155B1A"/>
    <w:rsid w:val="001C0C56"/>
    <w:rsid w:val="001D6C60"/>
    <w:rsid w:val="002C730C"/>
    <w:rsid w:val="00305C37"/>
    <w:rsid w:val="003816B6"/>
    <w:rsid w:val="00431D94"/>
    <w:rsid w:val="00436EED"/>
    <w:rsid w:val="00444A9F"/>
    <w:rsid w:val="004D38BB"/>
    <w:rsid w:val="005144A6"/>
    <w:rsid w:val="005508E8"/>
    <w:rsid w:val="00587311"/>
    <w:rsid w:val="005B3C89"/>
    <w:rsid w:val="005D15BB"/>
    <w:rsid w:val="005E3FC2"/>
    <w:rsid w:val="00663D52"/>
    <w:rsid w:val="006C60EE"/>
    <w:rsid w:val="007407D9"/>
    <w:rsid w:val="007837A9"/>
    <w:rsid w:val="007A0565"/>
    <w:rsid w:val="007C2815"/>
    <w:rsid w:val="007F1E9A"/>
    <w:rsid w:val="007F7332"/>
    <w:rsid w:val="0081666E"/>
    <w:rsid w:val="008733FB"/>
    <w:rsid w:val="008C5480"/>
    <w:rsid w:val="00902B8D"/>
    <w:rsid w:val="009271F9"/>
    <w:rsid w:val="00960B90"/>
    <w:rsid w:val="00994C72"/>
    <w:rsid w:val="00A468D0"/>
    <w:rsid w:val="00A60810"/>
    <w:rsid w:val="00AC27B2"/>
    <w:rsid w:val="00B2595C"/>
    <w:rsid w:val="00B51946"/>
    <w:rsid w:val="00B938A3"/>
    <w:rsid w:val="00BB54A3"/>
    <w:rsid w:val="00BE5185"/>
    <w:rsid w:val="00C074FF"/>
    <w:rsid w:val="00CC39CB"/>
    <w:rsid w:val="00D0645B"/>
    <w:rsid w:val="00D54E93"/>
    <w:rsid w:val="00DD0F80"/>
    <w:rsid w:val="00E95FF7"/>
    <w:rsid w:val="00EA65A4"/>
    <w:rsid w:val="00EC3E8A"/>
    <w:rsid w:val="00EE3F97"/>
    <w:rsid w:val="00F27B2D"/>
    <w:rsid w:val="00F770AC"/>
    <w:rsid w:val="00FB6343"/>
    <w:rsid w:val="00FD101E"/>
    <w:rsid w:val="00FF5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1CB2"/>
  <w15:docId w15:val="{F5C579EE-E95C-4DE6-9D5B-B50175F9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5A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A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5A4"/>
  </w:style>
  <w:style w:type="paragraph" w:styleId="Tekstdymka">
    <w:name w:val="Balloon Text"/>
    <w:basedOn w:val="Normalny"/>
    <w:link w:val="TekstdymkaZnak"/>
    <w:uiPriority w:val="99"/>
    <w:semiHidden/>
    <w:unhideWhenUsed/>
    <w:rsid w:val="00EA6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5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1E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1E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1E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1E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1E9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F1E9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1E9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1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Ewa Tymińska</cp:lastModifiedBy>
  <cp:revision>7</cp:revision>
  <dcterms:created xsi:type="dcterms:W3CDTF">2026-05-12T19:25:00Z</dcterms:created>
  <dcterms:modified xsi:type="dcterms:W3CDTF">2026-05-12T20:17:00Z</dcterms:modified>
</cp:coreProperties>
</file>